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 w:eastAsia="宋体" w:cs="宋体"/>
          <w:kern w:val="0"/>
          <w:sz w:val="18"/>
          <w:szCs w:val="18"/>
        </w:rPr>
      </w:pPr>
      <w:r>
        <w:rPr>
          <w:rFonts w:hint="eastAsia" w:ascii="黑体" w:hAnsi="黑体" w:eastAsia="黑体" w:cs="宋体"/>
          <w:sz w:val="32"/>
          <w:szCs w:val="32"/>
        </w:rPr>
        <w:t>附件</w:t>
      </w:r>
    </w:p>
    <w:p>
      <w:pPr>
        <w:widowControl/>
        <w:jc w:val="center"/>
        <w:rPr>
          <w:rFonts w:ascii="宋体" w:hAnsi="宋体" w:eastAsia="宋体" w:cs="宋体"/>
          <w:kern w:val="0"/>
          <w:sz w:val="18"/>
          <w:szCs w:val="18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44"/>
          <w:szCs w:val="44"/>
        </w:rPr>
        <w:t>居家医疗服务参考项目（试行）</w:t>
      </w:r>
    </w:p>
    <w:bookmarkEnd w:id="0"/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一、诊疗服务类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（一）健康评估。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1.常规评估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2.认知功能评估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3.脑卒中评估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4.心血管风险评估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5.心肺功能评估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6.肌力评估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7.跌倒风险评估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8.营养评估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9.心理评估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10.疼痛评估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（二）体格检查。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1.一般查体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2.常规B超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3.心电图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4.血糖测定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（三）药物治疗。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1.开具常见病的用药处方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2.调整慢性病的用药处方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（四）诊疗操作。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包括拆线、换药（小）等，具体项目由各省（区、市）卫生健康行政部门根据实际情况确定。</w:t>
      </w:r>
    </w:p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二、医疗护理类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（一）基础护理。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1.清洁与舒适护理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2.皮肤护理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3.生命体征监测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4.物理降温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5.氧气吸入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6.雾化吸入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7.吸痰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8.气管切开护理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9.管饲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10.更换胃管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11.皮下注射（需要皮试的针剂除外）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12.肌肉注射（需要皮试的针剂除外）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13.外周静脉留置针维护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14.血糖监测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15.静脉采血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16.标本采集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17.更换尿管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18.膀胱冲洗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19.灌肠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20.肛管排气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21.直肠给药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22.引流管护理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（二）专项护理。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1.腹膜透析护理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2.伤口护理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3.造口护理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（三）康复护理。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1.协助选择、使用辅助器具指导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2.翻身训练指导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3.坐起训练指导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4.站立训练指导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5.行走训练指导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6.平衡训练指导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7.肢体训练指导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8.呼吸功能训练指导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9.吞咽功能训练指导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10.失禁功能训练指导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11.认知训练指导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12.言语训练指导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（四）心理护理。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1.心理评估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2.心理支持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3.心理沟通和疏导</w:t>
      </w:r>
    </w:p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三、康复治疗类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（一）康复评定。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1.日常生活活动能力评定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2.肌力和肌张力评定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3.关节活动度评定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4.徒手平衡功能评定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5.协调功能评定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6.步态分析与步行功能评定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7.感知认知评定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8.感觉功能评定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9.构音障碍评定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10.吞咽功能障碍评定 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11.失语症评定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12.脊髓损伤评定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13.心肺功能评定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（二）康复治疗。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1.运动疗法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（1）神经发育疗法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（2）运动再学习疗法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（3）强制性运动疗法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（4）运动想象疗法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（5）平衡与协调功能训练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（6）关节松动训练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（7）关节活动度训练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（8）步行训练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（9）肌力与耐力训练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（10）牵伸技术训练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（11）有氧运动训练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（12）呼吸训练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（13）轮椅操作训练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2.作业疗法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（1）日常生活活动能力训练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（2）感知、认知功能训练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（3）手功能训练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3.物理因子治疗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（1）低频电疗法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（2）中频电疗法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（3）超声波疗法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（4）冷疗法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（5）温热疗法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（6）紫外线疗法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4.言语疗法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（1）失语症训练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（2）构音障碍训练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（3）吞咽功能障碍训练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（三）康复指导。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1.日常生活活动能力指导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2.康复辅助器具（轮椅、助行器、拐杖、手杖等）使用指导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3.康复知识宣教</w:t>
      </w:r>
    </w:p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四、药学服务类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（一）用药评估。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1.评估患者疾病、用药种类和服药情况；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2.评估患者药物/食物过敏情况；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3.用药后血压、血糖、肝肾功能指标异常情况是否与用药有关；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4.用药后有无皮炎、水肿和心悸等不适情况；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5.使用多种药物对疾病和身体的影响；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6.停药或减量后，不良反应是否消失或减轻；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7.使用/调整药物后的有效性。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（二）用药指导。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1.指导患者合理、正确用药，告知药品用法用量注意事项等；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2.指导药品正确储存方法和药品效期管理；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3.指导患有多种疾病、使用多种药品的患者，合理使用药物；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4.定期监测血压、血糖、肝肾功能等指标，如有异常及时就医；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5.指导监测多重用药、长期用药对身体健康的影响。</w:t>
      </w:r>
    </w:p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五、安宁疗护类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（一）症状控制。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1.疼痛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2.咳嗽、咳痰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3.恶心、呕吐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4.便血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5.腹胀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6.水肿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7.发热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8.厌食/恶病质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9.口干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10.睡眠/觉醒障碍（失眠）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11.谵妄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（二）舒适照护。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1.居家环境管理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2.床单位管理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3.口腔护理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4.饮食与营养护理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5.管道护理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6.皮肤及会阴护理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7.协助沐浴和床上擦浴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8.床上洗头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9.排尿异常的护理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10.排便异常的护理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11.体位护理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12.轮椅与平车使用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13.遗体护理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（三）心理支持和人文关怀。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1.心理社会评估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2.医患沟通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3.帮助患者应对情绪反应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4.患者和家属心理疏导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5.死亡教育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6.患者转介安排与指导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7.丧葬准备与指导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8.哀伤辅导</w:t>
      </w:r>
    </w:p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六、中医服务类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（一）中医辨证论治。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1.体质辨识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2.开具中药处方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3.调整中药处方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（二）中医技术。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1.刮痧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2.拔罐（包括留罐、闪罐、走罐、药罐）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3.艾灸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4.针刺技术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5.经穴推拿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6.穴位贴敷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7.中药外敷技术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8.中药熏蒸技术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9.中药泡洗技术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10.耳穴贴压技术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11.中药灌肠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（三）健康指导。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1.中药给药指导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2.中医情志指导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3.中医饮食指导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4.运动指导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包括太极拳、八段锦、五禽戏等。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521"/>
    <w:rsid w:val="002541F0"/>
    <w:rsid w:val="00612C15"/>
    <w:rsid w:val="008D5E95"/>
    <w:rsid w:val="00CF7521"/>
    <w:rsid w:val="16D0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295</Words>
  <Characters>1687</Characters>
  <Lines>14</Lines>
  <Paragraphs>3</Paragraphs>
  <TotalTime>15</TotalTime>
  <ScaleCrop>false</ScaleCrop>
  <LinksUpToDate>false</LinksUpToDate>
  <CharactersWithSpaces>1979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2020-12-29T07:30:00Z</dcterms:created>
  <dc:creator>任 晶</dc:creator>
  <cp:lastModifiedBy>大众健康之窗</cp:lastModifiedBy>
  <dcterms:modified xsi:type="dcterms:W3CDTF">2020-12-30T02:19:43Z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